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90D8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水泥基灌浆材料检测委托协议书</w:t>
      </w:r>
    </w:p>
    <w:p w14:paraId="46AA1F55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248"/>
        <w:gridCol w:w="1686"/>
        <w:gridCol w:w="425"/>
        <w:gridCol w:w="261"/>
        <w:gridCol w:w="873"/>
        <w:gridCol w:w="191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 w14:paraId="0AB9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972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2E106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19A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A003C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201073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347BF9C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835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4526DA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02436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DB836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7ACF4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9C72D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E2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82C3A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69299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767899">
            <w:pPr>
              <w:jc w:val="center"/>
              <w:rPr>
                <w:rFonts w:hint="eastAsia" w:ascii="Calibri" w:hAnsi="Calibri" w:eastAsia="宋体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</w:rPr>
              <w:t>工程编</w:t>
            </w:r>
            <w:r>
              <w:rPr>
                <w:rFonts w:hint="eastAsia" w:ascii="Calibri" w:hAnsi="Calibri"/>
                <w:szCs w:val="21"/>
                <w:lang w:eastAsia="zh-CN"/>
              </w:rPr>
              <w:t>号</w:t>
            </w:r>
            <w:bookmarkStart w:id="0" w:name="_GoBack"/>
            <w:bookmarkEnd w:id="0"/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A2218F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A7D3D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85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968C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50204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166BA9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71476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12994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85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8F32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2FBA3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04E79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3225EA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BFD8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28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54A8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6BBB1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0E88C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57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2E2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B223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521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416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7B985A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1DCF1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486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CAA2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27E4C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14:paraId="31DF65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0266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474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5369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AF99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19579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1FAA5E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609C3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8FB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6BAC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B648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bottom w:val="nil"/>
              <w:right w:val="nil"/>
            </w:tcBorders>
          </w:tcPr>
          <w:p w14:paraId="2DE0F4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A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A900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1C0D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2F0B2D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2EF425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C11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A00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 w14:paraId="5EB573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82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FDAE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2D814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49E97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8650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14:paraId="2A1991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B6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28FF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2B5DB5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3B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4785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7C582FE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F1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66C8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水泥基灌浆类别</w:t>
            </w:r>
          </w:p>
        </w:tc>
        <w:tc>
          <w:tcPr>
            <w:tcW w:w="501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58AB5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□Ⅰ类   □Ⅱ类   □Ⅲ类    □Ⅳ类</w:t>
            </w:r>
          </w:p>
          <w:p w14:paraId="770C780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364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E3113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591D02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52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664" w:type="dxa"/>
            <w:gridSpan w:val="2"/>
            <w:vMerge w:val="continue"/>
            <w:tcBorders>
              <w:left w:val="single" w:color="auto" w:sz="12" w:space="0"/>
              <w:bottom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9CFD2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8A52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F1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974C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3ABC32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B6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E840E2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C80A14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68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14:paraId="534C679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凝结时间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CFE9E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CEF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F29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 w14:paraId="1424446E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竖向膨胀率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 w14:paraId="3FBE6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03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2F305E0">
            <w:pPr>
              <w:spacing w:line="320" w:lineRule="exact"/>
            </w:pPr>
          </w:p>
        </w:tc>
        <w:tc>
          <w:tcPr>
            <w:tcW w:w="1686" w:type="dxa"/>
            <w:tcBorders>
              <w:top w:val="nil"/>
              <w:left w:val="single" w:color="000000" w:sz="4" w:space="0"/>
              <w:right w:val="nil"/>
            </w:tcBorders>
            <w:vAlign w:val="center"/>
          </w:tcPr>
          <w:p w14:paraId="31A874FC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泌水率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DDC01AD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DAFAB29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 w14:paraId="4B98FE1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 w14:paraId="500E4426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14:paraId="3624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A5ACD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水泥基灌浆用水量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229F13"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047465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6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04260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7782D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ABDA085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□GB/T50448-2015《水泥基灌浆材料应用技术规范》</w:t>
            </w:r>
          </w:p>
          <w:p w14:paraId="070D06DD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□GB/T1346-20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0"/>
                <w:szCs w:val="20"/>
              </w:rPr>
              <w:t>《水泥标准稠度用水量、凝结时间、安定性检验方法》</w:t>
            </w:r>
          </w:p>
          <w:p w14:paraId="1F4D0FD3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□GB/T50080-2016《普通混凝土拌合物性能试验方法标准》</w:t>
            </w:r>
          </w:p>
          <w:p w14:paraId="51EC3BCB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□GB/T50081-2019《混凝土物理力学性能试验方法标准》</w:t>
            </w:r>
          </w:p>
          <w:p w14:paraId="3FFECC55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□TB/T3192-2008《铁路后张法预应力混凝土梁管道压浆技术条件》</w:t>
            </w:r>
          </w:p>
          <w:p w14:paraId="3F348BA3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□GB/T17671-2021《水泥胶砂强度检验方法（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ISO</w:t>
            </w:r>
            <w:r>
              <w:rPr>
                <w:rFonts w:hint="eastAsia" w:ascii="宋体" w:hAnsi="宋体"/>
                <w:sz w:val="20"/>
                <w:szCs w:val="20"/>
              </w:rPr>
              <w:t>法）》</w:t>
            </w:r>
          </w:p>
          <w:p w14:paraId="7D4233BE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□GB/T8077-20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宋体" w:hAnsi="宋体"/>
                <w:sz w:val="20"/>
                <w:szCs w:val="20"/>
              </w:rPr>
              <w:t>《混凝土外加剂匀质性试验方法》</w:t>
            </w:r>
          </w:p>
          <w:p w14:paraId="13D3D297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0262EE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3B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478C9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BCD9A5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2F1840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D456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E91C65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3CBDD0A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1CF903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68F4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8D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97537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8126CF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C518F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40EAC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3877D1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125F7E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02865CD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2EF4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79A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EFB04D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0973C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72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8426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7992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56F80E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9825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ACC6F4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58899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DD73A00"/>
    <w:sectPr>
      <w:headerReference r:id="rId3" w:type="default"/>
      <w:pgSz w:w="11906" w:h="16838"/>
      <w:pgMar w:top="1134" w:right="964" w:bottom="397" w:left="1191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565E1"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WJWT-E30-01</w:t>
    </w:r>
  </w:p>
  <w:p w14:paraId="418087FA">
    <w:pPr>
      <w:jc w:val="left"/>
      <w:rPr>
        <w:rStyle w:val="6"/>
        <w:b w:val="0"/>
        <w:sz w:val="18"/>
        <w:szCs w:val="18"/>
      </w:rPr>
    </w:pPr>
  </w:p>
  <w:p w14:paraId="296D4119">
    <w:pPr>
      <w:pStyle w:val="3"/>
      <w:pBdr>
        <w:bottom w:val="none" w:color="auto" w:sz="0" w:space="0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 xml:space="preserve">          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817E6"/>
    <w:rsid w:val="000D2E05"/>
    <w:rsid w:val="0010333A"/>
    <w:rsid w:val="00121C10"/>
    <w:rsid w:val="001420EA"/>
    <w:rsid w:val="00157430"/>
    <w:rsid w:val="0016719E"/>
    <w:rsid w:val="00173F0F"/>
    <w:rsid w:val="001801B6"/>
    <w:rsid w:val="001871C3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961A4"/>
    <w:rsid w:val="007C2AFD"/>
    <w:rsid w:val="007F3790"/>
    <w:rsid w:val="0083422E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BE20F0"/>
    <w:rsid w:val="00C26F0E"/>
    <w:rsid w:val="00C313F1"/>
    <w:rsid w:val="00C4763C"/>
    <w:rsid w:val="00C671A7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C4849"/>
    <w:rsid w:val="00FE3A9A"/>
    <w:rsid w:val="010A28B4"/>
    <w:rsid w:val="02193197"/>
    <w:rsid w:val="052058F8"/>
    <w:rsid w:val="07282D29"/>
    <w:rsid w:val="07917748"/>
    <w:rsid w:val="0B503147"/>
    <w:rsid w:val="14F73DAC"/>
    <w:rsid w:val="16E3482F"/>
    <w:rsid w:val="20B41EA3"/>
    <w:rsid w:val="27BB0477"/>
    <w:rsid w:val="2AFA4B80"/>
    <w:rsid w:val="2D522B99"/>
    <w:rsid w:val="390B4262"/>
    <w:rsid w:val="39A50695"/>
    <w:rsid w:val="3C3921E0"/>
    <w:rsid w:val="3CE40DB1"/>
    <w:rsid w:val="4645313C"/>
    <w:rsid w:val="5109496E"/>
    <w:rsid w:val="53820B12"/>
    <w:rsid w:val="553E3E4B"/>
    <w:rsid w:val="5B286DC2"/>
    <w:rsid w:val="5FB24790"/>
    <w:rsid w:val="66585C14"/>
    <w:rsid w:val="76E5450F"/>
    <w:rsid w:val="77A904E4"/>
    <w:rsid w:val="784F06B4"/>
    <w:rsid w:val="788462FC"/>
    <w:rsid w:val="794A22E6"/>
    <w:rsid w:val="7A6E658C"/>
    <w:rsid w:val="7BAA1E28"/>
    <w:rsid w:val="7F927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624</Words>
  <Characters>865</Characters>
  <Lines>8</Lines>
  <Paragraphs>2</Paragraphs>
  <TotalTime>0</TotalTime>
  <ScaleCrop>false</ScaleCrop>
  <LinksUpToDate>false</LinksUpToDate>
  <CharactersWithSpaces>1003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至丿魔</cp:lastModifiedBy>
  <cp:lastPrinted>2022-07-04T04:06:00Z</cp:lastPrinted>
  <dcterms:modified xsi:type="dcterms:W3CDTF">2026-09-14T08:33:53Z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AE51B0B814F74550B8386883542BE70C_13</vt:lpwstr>
  </property>
  <property fmtid="{D5CDD505-2E9C-101B-9397-08002B2CF9AE}" pid="4" name="KSOTemplateDocerSaveRecord">
    <vt:lpwstr>eyJoZGlkIjoiNWY5NzI4NzVhOWU4ZWY4OGY1MzVhZmE3MTM1ZGVmYjMiLCJ1c2VySWQiOiI0NDExODYzNzEifQ==</vt:lpwstr>
  </property>
</Properties>
</file>